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4B" w:rsidRPr="00D82604" w:rsidRDefault="0030244B" w:rsidP="0030244B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D82604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D82604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30244B" w:rsidRPr="00D82604" w:rsidRDefault="0030244B" w:rsidP="0030244B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</w:p>
    <w:p w:rsidR="0030244B" w:rsidRPr="00D82604" w:rsidRDefault="0030244B" w:rsidP="0030244B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0"/>
    <w:p w:rsidR="0030244B" w:rsidRPr="00D82604" w:rsidRDefault="0030244B" w:rsidP="0030244B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1"/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    СОГЛАСОВАНО                                             УТВЕРЖДАЮ:   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Председатель профкома                                            Директор 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>ГАПОУ «СЭК им. П. Мачнева»                   ГАПОУ «СЭК им. П. Мачнева»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</w:t>
      </w:r>
    </w:p>
    <w:p w:rsidR="0030244B" w:rsidRPr="00D82604" w:rsidRDefault="0030244B" w:rsidP="0030244B">
      <w:pPr>
        <w:tabs>
          <w:tab w:val="left" w:pos="5297"/>
        </w:tabs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______________А.А. Зим</w:t>
      </w:r>
      <w:r w:rsidR="007F5B32">
        <w:rPr>
          <w:rFonts w:eastAsia="Times New Roman" w:cs="Times New Roman"/>
          <w:szCs w:val="28"/>
        </w:rPr>
        <w:t>а</w:t>
      </w:r>
      <w:r w:rsidRPr="00D82604">
        <w:rPr>
          <w:rFonts w:eastAsia="Times New Roman" w:cs="Times New Roman"/>
          <w:szCs w:val="28"/>
        </w:rPr>
        <w:t>рев</w:t>
      </w:r>
      <w:r w:rsidRPr="00D82604">
        <w:rPr>
          <w:rFonts w:eastAsia="Times New Roman" w:cs="Times New Roman"/>
          <w:szCs w:val="28"/>
        </w:rPr>
        <w:tab/>
        <w:t xml:space="preserve">   ____________ В.И. Бочков</w:t>
      </w:r>
    </w:p>
    <w:p w:rsidR="0030244B" w:rsidRPr="00D82604" w:rsidRDefault="0030244B" w:rsidP="0030244B">
      <w:pPr>
        <w:spacing w:after="0"/>
        <w:jc w:val="right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</w:t>
      </w:r>
    </w:p>
    <w:p w:rsidR="0030244B" w:rsidRPr="00D82604" w:rsidRDefault="0030244B" w:rsidP="0030244B">
      <w:pPr>
        <w:tabs>
          <w:tab w:val="center" w:pos="4678"/>
        </w:tabs>
        <w:spacing w:after="0"/>
        <w:ind w:left="284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«_____»___________2023 г.                          «____»_________2023 г.</w:t>
      </w:r>
    </w:p>
    <w:p w:rsidR="0030244B" w:rsidRPr="00D82604" w:rsidRDefault="0030244B" w:rsidP="0030244B">
      <w:pPr>
        <w:spacing w:line="259" w:lineRule="auto"/>
        <w:jc w:val="right"/>
        <w:rPr>
          <w:rFonts w:ascii="Calibri" w:eastAsia="Times New Roman" w:hAnsi="Calibri" w:cs="Times New Roman"/>
          <w:sz w:val="22"/>
        </w:rPr>
      </w:pPr>
    </w:p>
    <w:p w:rsidR="0030244B" w:rsidRPr="00D82604" w:rsidRDefault="0030244B" w:rsidP="0030244B">
      <w:pPr>
        <w:spacing w:after="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4A231A" w:rsidRDefault="0030244B" w:rsidP="0030244B">
      <w:pPr>
        <w:spacing w:after="0"/>
        <w:jc w:val="center"/>
        <w:rPr>
          <w:rFonts w:cs="Times New Roman"/>
          <w:szCs w:val="28"/>
        </w:rPr>
      </w:pPr>
      <w:r w:rsidRPr="004A231A">
        <w:rPr>
          <w:rFonts w:eastAsia="Calibri" w:cs="Times New Roman"/>
          <w:szCs w:val="28"/>
        </w:rPr>
        <w:t>ИНСТРУКЦИЯ № 0</w:t>
      </w:r>
      <w:r>
        <w:rPr>
          <w:rFonts w:cs="Times New Roman"/>
          <w:szCs w:val="28"/>
        </w:rPr>
        <w:t>11</w:t>
      </w:r>
      <w:r w:rsidR="00CB209F">
        <w:rPr>
          <w:rFonts w:cs="Times New Roman"/>
          <w:szCs w:val="28"/>
        </w:rPr>
        <w:t>-23</w:t>
      </w:r>
    </w:p>
    <w:p w:rsidR="0030244B" w:rsidRDefault="0030244B" w:rsidP="0030244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17464D">
        <w:rPr>
          <w:rFonts w:eastAsia="Times New Roman" w:cs="Times New Roman"/>
          <w:szCs w:val="28"/>
          <w:lang w:eastAsia="ru-RU"/>
        </w:rPr>
        <w:t xml:space="preserve">о охране труда для </w:t>
      </w:r>
      <w:r>
        <w:rPr>
          <w:rFonts w:eastAsia="Times New Roman" w:cs="Times New Roman"/>
          <w:szCs w:val="28"/>
          <w:lang w:eastAsia="ru-RU"/>
        </w:rPr>
        <w:t>медицинской сестры</w:t>
      </w:r>
    </w:p>
    <w:p w:rsidR="0030244B" w:rsidRPr="0017464D" w:rsidRDefault="0030244B" w:rsidP="0030244B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30244B" w:rsidRPr="0017464D" w:rsidRDefault="0030244B" w:rsidP="0030244B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17464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  <w:r w:rsidRPr="007F5B32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  <w:r w:rsidRPr="007F5B32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  <w:r w:rsidRPr="007F5B32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  <w:r w:rsidRPr="007F5B32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</w:p>
    <w:p w:rsidR="007F5B32" w:rsidRPr="007F5B32" w:rsidRDefault="007F5B32" w:rsidP="007F5B32">
      <w:pPr>
        <w:spacing w:after="0"/>
        <w:rPr>
          <w:rFonts w:eastAsia="Times New Roman" w:cs="Times New Roman"/>
          <w:szCs w:val="28"/>
          <w:lang w:eastAsia="ru-RU"/>
        </w:rPr>
      </w:pPr>
      <w:r w:rsidRPr="007F5B32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7F5B32" w:rsidRPr="007F5B32" w:rsidRDefault="007F5B32" w:rsidP="007F5B3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F5B32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F5B32" w:rsidRPr="007F5B32" w:rsidRDefault="007F5B32" w:rsidP="007F5B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F5B32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791C8A" w:rsidRDefault="00791C8A" w:rsidP="00622F2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454442"/>
          <w:szCs w:val="28"/>
          <w:lang w:eastAsia="ru-RU"/>
        </w:rPr>
      </w:pPr>
    </w:p>
    <w:p w:rsidR="00622F2C" w:rsidRPr="00622F2C" w:rsidRDefault="00622F2C" w:rsidP="0030244B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lastRenderedPageBreak/>
        <w:t>1.       Общие требования по охране труда</w:t>
      </w:r>
    </w:p>
    <w:p w:rsidR="00622F2C" w:rsidRPr="00622F2C" w:rsidRDefault="00622F2C" w:rsidP="00622F2C">
      <w:pPr>
        <w:shd w:val="clear" w:color="auto" w:fill="FFFFFF"/>
        <w:spacing w:after="0"/>
        <w:ind w:hanging="426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1.1</w:t>
      </w:r>
      <w:r>
        <w:rPr>
          <w:rFonts w:eastAsia="Times New Roman" w:cs="Times New Roman"/>
          <w:color w:val="454442"/>
          <w:szCs w:val="28"/>
          <w:lang w:eastAsia="ru-RU"/>
        </w:rPr>
        <w:t xml:space="preserve">.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К работе</w:t>
      </w:r>
      <w:r>
        <w:rPr>
          <w:rFonts w:eastAsia="Times New Roman" w:cs="Times New Roman"/>
          <w:color w:val="454442"/>
          <w:szCs w:val="28"/>
          <w:lang w:eastAsia="ru-RU"/>
        </w:rPr>
        <w:t>,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в качестве медицинской сестры допускаются лица не моложе 18 лет, имеющие специальное медицинское образование, прошедшие </w:t>
      </w:r>
      <w:r w:rsidR="0030244B">
        <w:rPr>
          <w:rFonts w:eastAsia="Times New Roman" w:cs="Times New Roman"/>
          <w:color w:val="454442"/>
          <w:szCs w:val="28"/>
          <w:lang w:eastAsia="ru-RU"/>
        </w:rPr>
        <w:t>м</w:t>
      </w:r>
      <w:r w:rsidRPr="00622F2C">
        <w:rPr>
          <w:rFonts w:eastAsia="Times New Roman" w:cs="Times New Roman"/>
          <w:color w:val="454442"/>
          <w:szCs w:val="28"/>
          <w:lang w:eastAsia="ru-RU"/>
        </w:rPr>
        <w:t>едицинский осмотр, проверку знаний по основной профессии, не имеющие противопоказаний   по состоянию здоровья.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1.</w:t>
      </w:r>
      <w:r>
        <w:rPr>
          <w:rFonts w:eastAsia="Times New Roman" w:cs="Times New Roman"/>
          <w:color w:val="454442"/>
          <w:szCs w:val="28"/>
          <w:lang w:eastAsia="ru-RU"/>
        </w:rPr>
        <w:t>2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 Медицинская сестра в своей работе должна: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- знать и выполнять свои должностные обязанности, инструкции по охране труда, охране жизни и здоровья </w:t>
      </w:r>
      <w:r w:rsidR="00453994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технике безопасности, пожарной безопасности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-пройти вводный и первичный инструктажи на рабочем месте;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соблюдать правила внутреннего трудового распорядка дня;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соблюдать установленные режимы труда и отдыха (согласно графика);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-выполнять требования личной гигиены, содержать в чистоте рабочее место.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1.3   При выполнении должностных обязанностей </w:t>
      </w:r>
      <w:r w:rsidR="00453994">
        <w:rPr>
          <w:rFonts w:eastAsia="Times New Roman" w:cs="Times New Roman"/>
          <w:color w:val="454442"/>
          <w:szCs w:val="28"/>
          <w:lang w:eastAsia="ru-RU"/>
        </w:rPr>
        <w:t>на медицинскую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сестр</w:t>
      </w:r>
      <w:r w:rsidR="00453994">
        <w:rPr>
          <w:rFonts w:eastAsia="Times New Roman" w:cs="Times New Roman"/>
          <w:color w:val="454442"/>
          <w:szCs w:val="28"/>
          <w:lang w:eastAsia="ru-RU"/>
        </w:rPr>
        <w:t>у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возможно воздействие следующих вредных производственных факторов: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поражение электротоком при включении электроосвещения, пользовании неисправных электроприборов;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нарушение остроты зрения при недостаточном освещении рабочего места;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поражение слизистой оболочки глаз в связи с несоблюдением техники безопасности при пользовании бактерицидными кварцевыми лампами;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уколы, порезы при оказании первой медицинской помощи пострадавшему.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1.4. Медицинская сестра должна работать в специальной одежде: белый хлопчатобумажный халат, головной убор.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1.5.  В кабинете медсестры должна иметься медицинская аптечка с необходимым набором медикаментов и перевязочных средств для оказания первой медицинской помощи.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1.6.  Медицинская сестра обязана соблюдать противопожарный режим, правила пожарной безопасности, знать места расположения первичных средств пожаротушения, пути эвакуации при пожаре.</w:t>
      </w:r>
    </w:p>
    <w:p w:rsid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1.7.  При несчастном случае пострадавший или очевидец несчастного случая обязан сообщить об этом </w:t>
      </w:r>
      <w:r w:rsidR="00453994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при неисправности оборудования немедленно прекратить работ</w:t>
      </w:r>
      <w:r w:rsidR="00453994">
        <w:rPr>
          <w:rFonts w:eastAsia="Times New Roman" w:cs="Times New Roman"/>
          <w:color w:val="454442"/>
          <w:szCs w:val="28"/>
          <w:lang w:eastAsia="ru-RU"/>
        </w:rPr>
        <w:t>у и сообщить об этом непосредственному руководителю.</w:t>
      </w:r>
    </w:p>
    <w:p w:rsidR="00791C8A" w:rsidRPr="00BB507D" w:rsidRDefault="00791C8A" w:rsidP="00791C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.8</w:t>
      </w:r>
      <w:r w:rsidRPr="00BB507D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>7</w:t>
      </w:r>
      <w:r w:rsidR="00D1652F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от31.01.2023 г.,</w:t>
      </w:r>
      <w:r w:rsidRPr="00BB507D">
        <w:rPr>
          <w:rFonts w:eastAsia="Times New Roman" w:cs="Times New Roman"/>
          <w:szCs w:val="28"/>
          <w:lang w:eastAsia="ru-RU"/>
        </w:rPr>
        <w:t xml:space="preserve"> 2 класс опасности.</w:t>
      </w:r>
    </w:p>
    <w:p w:rsidR="00791C8A" w:rsidRPr="00BB507D" w:rsidRDefault="00791C8A" w:rsidP="00791C8A">
      <w:pPr>
        <w:spacing w:after="0"/>
        <w:jc w:val="both"/>
        <w:rPr>
          <w:rFonts w:cs="Times New Roman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 w:rsidR="00B776A3">
        <w:rPr>
          <w:rFonts w:eastAsia="Times New Roman" w:cs="Times New Roman"/>
          <w:szCs w:val="28"/>
          <w:lang w:eastAsia="ru-RU"/>
        </w:rPr>
        <w:t>9</w:t>
      </w:r>
      <w:r w:rsidRPr="00BB507D">
        <w:rPr>
          <w:rFonts w:eastAsia="Times New Roman" w:cs="Times New Roman"/>
          <w:szCs w:val="28"/>
          <w:lang w:eastAsia="ru-RU"/>
        </w:rPr>
        <w:t>.   СИЗ: п</w:t>
      </w:r>
      <w:r>
        <w:rPr>
          <w:rFonts w:eastAsia="Times New Roman" w:cs="Times New Roman"/>
          <w:szCs w:val="28"/>
          <w:lang w:eastAsia="ru-RU"/>
        </w:rPr>
        <w:t>редусмотрены в соответствии с</w:t>
      </w:r>
      <w:r w:rsidRPr="00BB507D">
        <w:rPr>
          <w:rFonts w:cs="Times New Roman"/>
        </w:rPr>
        <w:t xml:space="preserve"> приказ</w:t>
      </w:r>
      <w:r>
        <w:rPr>
          <w:rFonts w:cs="Times New Roman"/>
        </w:rPr>
        <w:t>ом</w:t>
      </w:r>
      <w:r w:rsidRPr="00BB507D">
        <w:rPr>
          <w:rFonts w:cs="Times New Roman"/>
        </w:rPr>
        <w:t xml:space="preserve"> от 9 декабря 2014 г. №997н Министерства труда и социальной защиты РФ.</w:t>
      </w:r>
    </w:p>
    <w:p w:rsidR="00791C8A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</w:t>
      </w:r>
    </w:p>
    <w:tbl>
      <w:tblPr>
        <w:tblpPr w:leftFromText="180" w:rightFromText="180" w:vertAnchor="text" w:tblpY="1"/>
        <w:tblOverlap w:val="never"/>
        <w:tblW w:w="84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3"/>
        <w:gridCol w:w="2489"/>
        <w:gridCol w:w="2188"/>
      </w:tblGrid>
      <w:tr w:rsidR="00791C8A" w:rsidRPr="00791C8A" w:rsidTr="00B776A3">
        <w:trPr>
          <w:trHeight w:val="570"/>
          <w:tblCellSpacing w:w="0" w:type="dxa"/>
        </w:trPr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ind w:left="62" w:right="6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Врач и средний медицинский персонал</w:t>
            </w:r>
          </w:p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color w:val="333333"/>
                <w:sz w:val="24"/>
                <w:szCs w:val="24"/>
              </w:rPr>
              <w:t>Халат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4 шт. на 2 года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Колпак или косынка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4 шт. на 2 года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color w:val="333333"/>
                <w:sz w:val="24"/>
                <w:szCs w:val="24"/>
              </w:rPr>
              <w:t>Полотенце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4 шт. на 2 года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color w:val="333333"/>
                <w:sz w:val="24"/>
                <w:szCs w:val="24"/>
              </w:rPr>
              <w:t>Щетка для мытья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Дежурная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Тапочки кожаные на резиновой или кожаной подошве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1 пара на год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дежурные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Чулки или носки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2 пары на год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Респиратор марлевый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до износа</w:t>
            </w:r>
          </w:p>
        </w:tc>
      </w:tr>
    </w:tbl>
    <w:p w:rsidR="00E37687" w:rsidRDefault="00791C8A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lastRenderedPageBreak/>
        <w:t xml:space="preserve">         </w:t>
      </w:r>
    </w:p>
    <w:p w:rsidR="00E37687" w:rsidRDefault="00E37687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E37687" w:rsidRDefault="00E37687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E37687" w:rsidRDefault="00E37687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E37687" w:rsidRDefault="00E37687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E37687" w:rsidRDefault="00E37687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E37687" w:rsidRDefault="00E37687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791C8A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lastRenderedPageBreak/>
        <w:t xml:space="preserve">   </w:t>
      </w: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E37687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791C8A" w:rsidRDefault="00B776A3" w:rsidP="00B776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1.10. </w:t>
      </w:r>
      <w:r w:rsidR="00791C8A" w:rsidRPr="00BB507D">
        <w:rPr>
          <w:rFonts w:cs="Times New Roman"/>
        </w:rPr>
        <w:t xml:space="preserve">Смывающие </w:t>
      </w:r>
      <w:r w:rsidR="00791C8A">
        <w:rPr>
          <w:rFonts w:cs="Times New Roman"/>
        </w:rPr>
        <w:t>предусмотрены, в соответствии с</w:t>
      </w:r>
      <w:r w:rsidR="00791C8A" w:rsidRPr="00BB507D">
        <w:rPr>
          <w:rFonts w:cs="Times New Roman"/>
        </w:rPr>
        <w:t xml:space="preserve"> приказ</w:t>
      </w:r>
      <w:r w:rsidR="00791C8A">
        <w:rPr>
          <w:rFonts w:cs="Times New Roman"/>
        </w:rPr>
        <w:t>ом</w:t>
      </w:r>
      <w:r w:rsidR="00791C8A" w:rsidRPr="00BB507D">
        <w:rPr>
          <w:rFonts w:cs="Times New Roman"/>
        </w:rPr>
        <w:t xml:space="preserve"> Министерства труда и социального развития Российской Федерации от 29.10.2021 года № 766н,</w:t>
      </w:r>
    </w:p>
    <w:p w:rsidR="00B776A3" w:rsidRDefault="00B776A3" w:rsidP="00B776A3">
      <w:pPr>
        <w:spacing w:after="0"/>
        <w:jc w:val="both"/>
        <w:rPr>
          <w:rFonts w:cs="Times New Roman"/>
        </w:rPr>
      </w:pPr>
    </w:p>
    <w:tbl>
      <w:tblPr>
        <w:tblStyle w:val="a3"/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976"/>
        <w:gridCol w:w="1843"/>
      </w:tblGrid>
      <w:tr w:rsidR="00B776A3" w:rsidRPr="00B776A3" w:rsidTr="00B776A3">
        <w:trPr>
          <w:trHeight w:val="120"/>
        </w:trPr>
        <w:tc>
          <w:tcPr>
            <w:tcW w:w="3148" w:type="dxa"/>
            <w:hideMark/>
          </w:tcPr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Медицинский персонал</w:t>
            </w:r>
          </w:p>
        </w:tc>
        <w:tc>
          <w:tcPr>
            <w:tcW w:w="2976" w:type="dxa"/>
            <w:hideMark/>
          </w:tcPr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 xml:space="preserve"> 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жидкое смывающее средство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1843" w:type="dxa"/>
            <w:hideMark/>
          </w:tcPr>
          <w:p w:rsid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 xml:space="preserve">200 г (мыло туалетное) 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 xml:space="preserve"> 250 мл (жидкие моющие средства в дозирующих устройствах)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100 мл.</w:t>
            </w:r>
          </w:p>
        </w:tc>
      </w:tr>
    </w:tbl>
    <w:p w:rsidR="00B776A3" w:rsidRPr="00BB507D" w:rsidRDefault="00B776A3" w:rsidP="00B776A3">
      <w:pPr>
        <w:spacing w:after="0"/>
        <w:jc w:val="both"/>
        <w:rPr>
          <w:rFonts w:cs="Times New Roman"/>
        </w:rPr>
      </w:pPr>
    </w:p>
    <w:p w:rsidR="00622F2C" w:rsidRPr="00622F2C" w:rsidRDefault="00791C8A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 xml:space="preserve">            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1.</w:t>
      </w:r>
      <w:r w:rsidR="00B776A3">
        <w:rPr>
          <w:rFonts w:eastAsia="Times New Roman" w:cs="Times New Roman"/>
          <w:color w:val="454442"/>
          <w:szCs w:val="28"/>
          <w:lang w:eastAsia="ru-RU"/>
        </w:rPr>
        <w:t>11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.  В процессе работы медсестра обязана соблюдать правила ношения спецодежды, выполнять требования личной гигиены, содержать в чистоте рабочее место.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</w:t>
      </w:r>
      <w:r>
        <w:rPr>
          <w:rFonts w:eastAsia="Times New Roman" w:cs="Times New Roman"/>
          <w:color w:val="454442"/>
          <w:szCs w:val="28"/>
          <w:lang w:eastAsia="ru-RU"/>
        </w:rPr>
        <w:t>1</w:t>
      </w:r>
      <w:r w:rsidR="00B776A3">
        <w:rPr>
          <w:rFonts w:eastAsia="Times New Roman" w:cs="Times New Roman"/>
          <w:color w:val="454442"/>
          <w:szCs w:val="28"/>
          <w:lang w:eastAsia="ru-RU"/>
        </w:rPr>
        <w:t>12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.  Медицинская сестра, допустившая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</w:t>
      </w:r>
      <w:r w:rsidR="00B776A3">
        <w:rPr>
          <w:rFonts w:eastAsia="Times New Roman" w:cs="Times New Roman"/>
          <w:color w:val="454442"/>
          <w:szCs w:val="28"/>
          <w:lang w:eastAsia="ru-RU"/>
        </w:rPr>
        <w:t>колледжа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и, при необходимости подвергается внеочередной проверке норм и правил охраны труда.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1.1</w:t>
      </w:r>
      <w:r w:rsidR="00B776A3">
        <w:rPr>
          <w:rFonts w:eastAsia="Times New Roman" w:cs="Times New Roman"/>
          <w:color w:val="454442"/>
          <w:szCs w:val="28"/>
          <w:lang w:eastAsia="ru-RU"/>
        </w:rPr>
        <w:t>3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 Для медсестры должно предусматриваться санитарно-бытовое помещение в соответствии с требованиями СанПиН.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622F2C" w:rsidRPr="00622F2C" w:rsidRDefault="00622F2C" w:rsidP="00FF663A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2.   Требования по охране труда перед началом работы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  <w:r w:rsidRPr="00622F2C">
        <w:rPr>
          <w:rFonts w:eastAsia="Times New Roman" w:cs="Times New Roman"/>
          <w:color w:val="454442"/>
          <w:szCs w:val="28"/>
          <w:lang w:eastAsia="ru-RU"/>
        </w:rPr>
        <w:t>2.1.    Проверить исправность электроосвещения в медицинском кабинете, изоляторе, туалете.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2.2.    Проветрить помещение кабинетов.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2.3.    Проверить безопасность рабочего места.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2.4.    Проверить исправность электрической розетки и других электроприборов.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2.5.    Привести в порядок рабочую одежду: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lastRenderedPageBreak/>
        <w:t>- надеть чистый медицинский халат, головной убор;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надеть обувь на низком каблуке с закрытой пяткой</w:t>
      </w:r>
      <w:r w:rsidR="00B776A3">
        <w:rPr>
          <w:rFonts w:eastAsia="Times New Roman" w:cs="Times New Roman"/>
          <w:color w:val="454442"/>
          <w:szCs w:val="28"/>
          <w:lang w:eastAsia="ru-RU"/>
        </w:rPr>
        <w:t>;</w:t>
      </w:r>
    </w:p>
    <w:p w:rsidR="00622F2C" w:rsidRPr="00622F2C" w:rsidRDefault="00B776A3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>     -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  застегнуть обшлага рукавов.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               </w:t>
      </w: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3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</w:t>
      </w: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Требования по охране труда во время работы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3.1   Хранить медикаменты в специальном шкафу (отведенном месте), недоступных для </w:t>
      </w:r>
      <w:r w:rsidR="00453994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исключить доступ к медикаментам посторонних лиц. Использовать медикаменты согласно инструкции применения.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3.2.  Использовать в работе только индивидуальные стерильные инструменты, одноразовые перчатки.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3.3.  Контролировать наличие медикаментов в аптечках для оказания первой помощи в группах, пищеблоке, прачечной и других помещениях. Следить за сроком годности медикаментов.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3.4.  В медицинском кабинете допускается хранение медикаментов и реактивов, относящихся к ЛвиС и ГЖ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(спирт, эфир и т.д</w:t>
      </w:r>
      <w:r w:rsidR="00453994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) в специально отведенных местах общим количеством не более 3 кг с учетом их совместимости.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3.5.  Выполнять требования личной гигиены и безопасности труда.</w:t>
      </w:r>
    </w:p>
    <w:p w:rsidR="00FF663A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3.6    При работе с медицинской аппаратурой соблюдать меры безопасности:</w:t>
      </w:r>
    </w:p>
    <w:p w:rsidR="00622F2C" w:rsidRPr="00622F2C" w:rsidRDefault="00FF663A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 xml:space="preserve"> - не включать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 и не подключать приборы мокрыми и влажными руками;</w:t>
      </w:r>
    </w:p>
    <w:p w:rsidR="00622F2C" w:rsidRPr="00622F2C" w:rsidRDefault="00FF663A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> - 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соблюдать последовательность включения и выключения медицинской аппаратуры, не нар</w:t>
      </w:r>
      <w:r>
        <w:rPr>
          <w:rFonts w:eastAsia="Times New Roman" w:cs="Times New Roman"/>
          <w:color w:val="454442"/>
          <w:szCs w:val="28"/>
          <w:lang w:eastAsia="ru-RU"/>
        </w:rPr>
        <w:t>ушать технологического процесса;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  строго соблюдать инструкции по пользованию электроприборами;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  не оставлять включенные в электросеть приборы без присмотра.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3.7. Соблюдать правила пожарной безопасности, знать пути эвакуации при пожаре, уметь пользоваться первичными средствами пожаротушения.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622F2C" w:rsidRPr="00622F2C" w:rsidRDefault="00622F2C" w:rsidP="00FF663A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4.     Требования по охране труда при аварийных ситуациях</w:t>
      </w:r>
    </w:p>
    <w:p w:rsidR="00622F2C" w:rsidRPr="00622F2C" w:rsidRDefault="00622F2C" w:rsidP="00CA75A0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4.1</w:t>
      </w:r>
      <w:r w:rsidR="00FF663A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В случае возникновения аварийной ситуации необходимо срочно принять меры, немедленно оказать помощь пострадавшему, сообщить об этом </w:t>
      </w:r>
      <w:r w:rsidR="00FF663A">
        <w:rPr>
          <w:rFonts w:eastAsia="Times New Roman" w:cs="Times New Roman"/>
          <w:color w:val="454442"/>
          <w:szCs w:val="28"/>
          <w:lang w:eastAsia="ru-RU"/>
        </w:rPr>
        <w:t>администрации колледжа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при необходимости отправить пострадавшего в медицинское учреждение.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4.2. Не приступать к работе при плохом самочувствии или внезапной болезни.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4.3. В случае появления неисправности в работе электрооборудования немедленно сообщить </w:t>
      </w:r>
      <w:r w:rsidR="00453994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работу продолжить после устранения неисправности.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4.4. При возникновении пожара срочно сообщить об этом заведующему и пожарную часть по телефону 01,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112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начать эвакуацию </w:t>
      </w:r>
      <w:r w:rsidR="00FF663A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приступить к пожаротушению, согласно схеме действия при пожаре.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4.5. При нес</w:t>
      </w:r>
      <w:r w:rsidR="00FF663A">
        <w:rPr>
          <w:rFonts w:eastAsia="Times New Roman" w:cs="Times New Roman"/>
          <w:color w:val="454442"/>
          <w:szCs w:val="28"/>
          <w:lang w:eastAsia="ru-RU"/>
        </w:rPr>
        <w:t>частном случае с работниками и</w:t>
      </w:r>
      <w:r w:rsidR="00453994">
        <w:rPr>
          <w:rFonts w:eastAsia="Times New Roman" w:cs="Times New Roman"/>
          <w:color w:val="454442"/>
          <w:szCs w:val="28"/>
          <w:lang w:eastAsia="ru-RU"/>
        </w:rPr>
        <w:t>ли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обучающимися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необходимо:</w:t>
      </w:r>
    </w:p>
    <w:p w:rsidR="00622F2C" w:rsidRPr="00622F2C" w:rsidRDefault="00622F2C" w:rsidP="00CA75A0">
      <w:pPr>
        <w:shd w:val="clear" w:color="auto" w:fill="FFFFFF"/>
        <w:spacing w:after="0"/>
        <w:ind w:hanging="142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- оказать первую медицинскую помощь пострадавшему, организовать вызов </w:t>
      </w:r>
      <w:r w:rsidR="00CA75A0">
        <w:rPr>
          <w:rFonts w:eastAsia="Times New Roman" w:cs="Times New Roman"/>
          <w:color w:val="454442"/>
          <w:szCs w:val="28"/>
          <w:lang w:eastAsia="ru-RU"/>
        </w:rPr>
        <w:t>ск</w:t>
      </w:r>
      <w:r w:rsidR="00453994">
        <w:rPr>
          <w:rFonts w:eastAsia="Times New Roman" w:cs="Times New Roman"/>
          <w:color w:val="454442"/>
          <w:szCs w:val="28"/>
          <w:lang w:eastAsia="ru-RU"/>
        </w:rPr>
        <w:t>о</w:t>
      </w:r>
      <w:r w:rsidR="00CA75A0">
        <w:rPr>
          <w:rFonts w:eastAsia="Times New Roman" w:cs="Times New Roman"/>
          <w:color w:val="454442"/>
          <w:szCs w:val="28"/>
          <w:lang w:eastAsia="ru-RU"/>
        </w:rPr>
        <w:t>рой медицинской помощи;</w:t>
      </w:r>
    </w:p>
    <w:p w:rsidR="00622F2C" w:rsidRPr="00622F2C" w:rsidRDefault="00622F2C" w:rsidP="00CA75A0">
      <w:pPr>
        <w:shd w:val="clear" w:color="auto" w:fill="FFFFFF"/>
        <w:spacing w:after="0"/>
        <w:ind w:hanging="142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- сообщить родителям или законным представителям </w:t>
      </w:r>
      <w:r w:rsidR="00FF663A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о несчастном случае;</w:t>
      </w:r>
    </w:p>
    <w:p w:rsidR="00622F2C" w:rsidRPr="00622F2C" w:rsidRDefault="00622F2C" w:rsidP="00CA75A0">
      <w:pPr>
        <w:shd w:val="clear" w:color="auto" w:fill="FFFFFF"/>
        <w:spacing w:after="0"/>
        <w:ind w:hanging="142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lastRenderedPageBreak/>
        <w:t>- сохранить до расследования обстановку на рабочем месте и состояние оборудования такими, какими они были в момент происшествия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(если это не угрожает жизни и здоровью </w:t>
      </w:r>
      <w:r w:rsidR="00453994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и сотрудников).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4.6. При отсутствии у пострадавшего дыхания и пульса сделать ему искусственное дыхание и непрямой массаж сердца до восстановления дыхания, пульса и отправит в больницу.</w:t>
      </w:r>
    </w:p>
    <w:p w:rsid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4.7. Обо всех нарушениях и неисправностях, у</w:t>
      </w:r>
      <w:r w:rsidR="00453994">
        <w:rPr>
          <w:rFonts w:eastAsia="Times New Roman" w:cs="Times New Roman"/>
          <w:color w:val="454442"/>
          <w:szCs w:val="28"/>
          <w:lang w:eastAsia="ru-RU"/>
        </w:rPr>
        <w:t>грожающих жизни и здоровью 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и работников, немедленно сообщить </w:t>
      </w:r>
      <w:r w:rsidR="00453994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</w:t>
      </w:r>
    </w:p>
    <w:p w:rsidR="00FF663A" w:rsidRPr="00622F2C" w:rsidRDefault="00FF663A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622F2C" w:rsidRPr="00622F2C" w:rsidRDefault="00622F2C" w:rsidP="00CA75A0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5.</w:t>
      </w:r>
      <w:r w:rsidR="00CA75A0">
        <w:rPr>
          <w:rFonts w:eastAsia="Times New Roman" w:cs="Times New Roman"/>
          <w:b/>
          <w:bCs/>
          <w:color w:val="454442"/>
          <w:szCs w:val="28"/>
          <w:lang w:eastAsia="ru-RU"/>
        </w:rPr>
        <w:t xml:space="preserve">  </w:t>
      </w: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Требования по охране труда по окончании работы</w:t>
      </w:r>
    </w:p>
    <w:p w:rsidR="00622F2C" w:rsidRPr="00622F2C" w:rsidRDefault="00CA75A0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 xml:space="preserve">            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5.1</w:t>
      </w:r>
      <w:r>
        <w:rPr>
          <w:rFonts w:eastAsia="Times New Roman" w:cs="Times New Roman"/>
          <w:color w:val="454442"/>
          <w:szCs w:val="28"/>
          <w:lang w:eastAsia="ru-RU"/>
        </w:rPr>
        <w:t>.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 Проверить кабинет: закрыть форточки, фрамуги.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5.2</w:t>
      </w:r>
      <w:r w:rsidR="00CA75A0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Привести рабочее место в порядок.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5.3</w:t>
      </w:r>
      <w:r w:rsidR="00CA75A0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Спецодежду повесит</w:t>
      </w:r>
      <w:r w:rsidR="00CA75A0">
        <w:rPr>
          <w:rFonts w:eastAsia="Times New Roman" w:cs="Times New Roman"/>
          <w:color w:val="454442"/>
          <w:szCs w:val="28"/>
          <w:lang w:eastAsia="ru-RU"/>
        </w:rPr>
        <w:t>ь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в специальн</w:t>
      </w:r>
      <w:r w:rsidR="00CA75A0">
        <w:rPr>
          <w:rFonts w:eastAsia="Times New Roman" w:cs="Times New Roman"/>
          <w:color w:val="454442"/>
          <w:szCs w:val="28"/>
          <w:lang w:eastAsia="ru-RU"/>
        </w:rPr>
        <w:t>о отведенное место для хранения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5.4</w:t>
      </w:r>
      <w:r w:rsidR="00CA75A0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Выключить электроприборы, освещение, закрыть кабинет на ключ.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5.5. Обо всех недостатках, отмечен</w:t>
      </w:r>
      <w:r w:rsidR="00CA75A0">
        <w:rPr>
          <w:rFonts w:eastAsia="Times New Roman" w:cs="Times New Roman"/>
          <w:color w:val="454442"/>
          <w:szCs w:val="28"/>
          <w:lang w:eastAsia="ru-RU"/>
        </w:rPr>
        <w:t>ных в работе сообщить первому заместителю директора колледжа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                                  </w:t>
      </w:r>
    </w:p>
    <w:p w:rsidR="00622F2C" w:rsidRPr="00622F2C" w:rsidRDefault="00622F2C" w:rsidP="00CA75A0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1653DF" w:rsidRDefault="001653DF" w:rsidP="001653DF">
      <w:pPr>
        <w:jc w:val="both"/>
        <w:rPr>
          <w:szCs w:val="28"/>
        </w:rPr>
      </w:pPr>
      <w:r>
        <w:rPr>
          <w:szCs w:val="28"/>
        </w:rPr>
        <w:t xml:space="preserve">Разработал: первый заместитель директора                               Никушин А.О.           </w:t>
      </w:r>
    </w:p>
    <w:p w:rsidR="001653DF" w:rsidRDefault="001653DF" w:rsidP="001653DF">
      <w:pPr>
        <w:jc w:val="both"/>
        <w:rPr>
          <w:szCs w:val="28"/>
        </w:rPr>
      </w:pPr>
      <w:r>
        <w:rPr>
          <w:szCs w:val="28"/>
        </w:rPr>
        <w:t>Согласовано: специалист по охране труда                                    Ивашова Н.В.</w:t>
      </w:r>
    </w:p>
    <w:p w:rsidR="001653DF" w:rsidRDefault="001653DF" w:rsidP="001653DF">
      <w:pPr>
        <w:jc w:val="center"/>
        <w:rPr>
          <w:szCs w:val="28"/>
        </w:rPr>
      </w:pPr>
    </w:p>
    <w:p w:rsidR="00F12C76" w:rsidRDefault="00F12C76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1653DF">
      <w:pPr>
        <w:jc w:val="center"/>
        <w:rPr>
          <w:szCs w:val="28"/>
        </w:rPr>
      </w:pPr>
      <w:r>
        <w:rPr>
          <w:szCs w:val="28"/>
        </w:rPr>
        <w:t>Срок действия инструкции 5 лет</w:t>
      </w:r>
    </w:p>
    <w:p w:rsidR="001653DF" w:rsidRDefault="001653DF" w:rsidP="001653DF">
      <w:pPr>
        <w:jc w:val="both"/>
        <w:rPr>
          <w:szCs w:val="28"/>
        </w:rPr>
      </w:pPr>
    </w:p>
    <w:p w:rsidR="001653DF" w:rsidRDefault="001653DF" w:rsidP="001653DF">
      <w:pPr>
        <w:tabs>
          <w:tab w:val="left" w:pos="5056"/>
        </w:tabs>
        <w:jc w:val="both"/>
        <w:rPr>
          <w:szCs w:val="28"/>
        </w:rPr>
      </w:pPr>
      <w:r>
        <w:rPr>
          <w:szCs w:val="28"/>
        </w:rPr>
        <w:tab/>
      </w:r>
    </w:p>
    <w:p w:rsidR="001653DF" w:rsidRDefault="001653DF" w:rsidP="001653DF">
      <w:pPr>
        <w:tabs>
          <w:tab w:val="left" w:pos="5056"/>
        </w:tabs>
        <w:jc w:val="both"/>
        <w:rPr>
          <w:szCs w:val="28"/>
        </w:rPr>
      </w:pPr>
    </w:p>
    <w:p w:rsidR="001653DF" w:rsidRDefault="001653DF" w:rsidP="000E01E5">
      <w:pPr>
        <w:tabs>
          <w:tab w:val="left" w:pos="5056"/>
        </w:tabs>
        <w:jc w:val="center"/>
        <w:rPr>
          <w:szCs w:val="28"/>
        </w:rPr>
      </w:pPr>
    </w:p>
    <w:p w:rsidR="000E01E5" w:rsidRDefault="000E01E5" w:rsidP="000E01E5">
      <w:pPr>
        <w:tabs>
          <w:tab w:val="left" w:pos="5056"/>
        </w:tabs>
        <w:jc w:val="center"/>
        <w:rPr>
          <w:szCs w:val="28"/>
        </w:rPr>
      </w:pPr>
    </w:p>
    <w:p w:rsidR="000E01E5" w:rsidRDefault="000E01E5" w:rsidP="000E01E5">
      <w:pPr>
        <w:tabs>
          <w:tab w:val="left" w:pos="5056"/>
        </w:tabs>
        <w:jc w:val="center"/>
        <w:rPr>
          <w:szCs w:val="28"/>
        </w:rPr>
      </w:pPr>
    </w:p>
    <w:p w:rsidR="000E01E5" w:rsidRDefault="000E01E5" w:rsidP="000E01E5">
      <w:pPr>
        <w:tabs>
          <w:tab w:val="left" w:pos="5056"/>
        </w:tabs>
        <w:jc w:val="center"/>
        <w:rPr>
          <w:szCs w:val="28"/>
        </w:rPr>
      </w:pPr>
    </w:p>
    <w:p w:rsidR="000E01E5" w:rsidRDefault="000E01E5" w:rsidP="000E01E5">
      <w:pPr>
        <w:tabs>
          <w:tab w:val="left" w:pos="5056"/>
        </w:tabs>
        <w:jc w:val="center"/>
        <w:rPr>
          <w:szCs w:val="28"/>
        </w:rPr>
      </w:pPr>
    </w:p>
    <w:p w:rsidR="00E37687" w:rsidRDefault="00E37687" w:rsidP="000E01E5">
      <w:pPr>
        <w:tabs>
          <w:tab w:val="left" w:pos="5056"/>
        </w:tabs>
        <w:jc w:val="center"/>
        <w:rPr>
          <w:szCs w:val="28"/>
        </w:rPr>
      </w:pPr>
    </w:p>
    <w:p w:rsidR="00E37687" w:rsidRDefault="00E37687" w:rsidP="000E01E5">
      <w:pPr>
        <w:tabs>
          <w:tab w:val="left" w:pos="5056"/>
        </w:tabs>
        <w:jc w:val="center"/>
        <w:rPr>
          <w:szCs w:val="28"/>
        </w:rPr>
      </w:pPr>
    </w:p>
    <w:p w:rsidR="00E37687" w:rsidRDefault="00E37687" w:rsidP="000E01E5">
      <w:pPr>
        <w:tabs>
          <w:tab w:val="left" w:pos="5056"/>
        </w:tabs>
        <w:jc w:val="center"/>
        <w:rPr>
          <w:szCs w:val="28"/>
        </w:rPr>
      </w:pPr>
      <w:bookmarkStart w:id="2" w:name="_GoBack"/>
      <w:bookmarkEnd w:id="2"/>
    </w:p>
    <w:p w:rsidR="00AE3BAC" w:rsidRDefault="00AE3BAC" w:rsidP="000E01E5">
      <w:pPr>
        <w:pStyle w:val="a8"/>
        <w:rPr>
          <w:lang w:eastAsia="ar-SA"/>
        </w:rPr>
      </w:pPr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00208E">
        <w:rPr>
          <w:rFonts w:eastAsia="Times New Roman" w:cs="Times New Roman"/>
          <w:b/>
          <w:color w:val="000000"/>
          <w:sz w:val="26"/>
          <w:szCs w:val="26"/>
          <w:lang w:eastAsia="ar-SA"/>
        </w:rPr>
        <w:t>ЛИСТ ОЗНАКОМЛЕНИЯ</w:t>
      </w:r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1653DF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№011-23 общ.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МЕДИЦИНСКОЙ СЕСТРЫ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1653DF" w:rsidRPr="004E3691" w:rsidRDefault="001653DF" w:rsidP="001653DF">
      <w:pPr>
        <w:spacing w:after="0"/>
        <w:jc w:val="center"/>
        <w:rPr>
          <w:rFonts w:eastAsia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1653DF" w:rsidRPr="0000208E" w:rsidTr="007F3FA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DF" w:rsidRPr="0000208E" w:rsidRDefault="001653DF" w:rsidP="007F3FA2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653DF" w:rsidRPr="00622F2C" w:rsidRDefault="001653DF" w:rsidP="001653DF">
      <w:pPr>
        <w:spacing w:after="0"/>
        <w:ind w:firstLine="709"/>
        <w:jc w:val="center"/>
        <w:rPr>
          <w:rFonts w:cs="Times New Roman"/>
          <w:szCs w:val="28"/>
        </w:rPr>
      </w:pPr>
    </w:p>
    <w:sectPr w:rsidR="001653DF" w:rsidRPr="00622F2C" w:rsidSect="00622F2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DF" w:rsidRDefault="001653DF" w:rsidP="001653DF">
      <w:pPr>
        <w:spacing w:after="0"/>
      </w:pPr>
      <w:r>
        <w:separator/>
      </w:r>
    </w:p>
  </w:endnote>
  <w:endnote w:type="continuationSeparator" w:id="0">
    <w:p w:rsidR="001653DF" w:rsidRDefault="001653DF" w:rsidP="00165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DF" w:rsidRDefault="001653DF" w:rsidP="001653DF">
      <w:pPr>
        <w:spacing w:after="0"/>
      </w:pPr>
      <w:r>
        <w:separator/>
      </w:r>
    </w:p>
  </w:footnote>
  <w:footnote w:type="continuationSeparator" w:id="0">
    <w:p w:rsidR="001653DF" w:rsidRDefault="001653DF" w:rsidP="001653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E01E5"/>
    <w:rsid w:val="001653DF"/>
    <w:rsid w:val="0030244B"/>
    <w:rsid w:val="00453994"/>
    <w:rsid w:val="00622F2C"/>
    <w:rsid w:val="006C0B77"/>
    <w:rsid w:val="00791C8A"/>
    <w:rsid w:val="007F5B32"/>
    <w:rsid w:val="008242FF"/>
    <w:rsid w:val="00870751"/>
    <w:rsid w:val="00922C48"/>
    <w:rsid w:val="00963C9C"/>
    <w:rsid w:val="00A276A3"/>
    <w:rsid w:val="00AE3BAC"/>
    <w:rsid w:val="00B776A3"/>
    <w:rsid w:val="00B915B7"/>
    <w:rsid w:val="00CA75A0"/>
    <w:rsid w:val="00CB209F"/>
    <w:rsid w:val="00D1652F"/>
    <w:rsid w:val="00E37687"/>
    <w:rsid w:val="00EA59DF"/>
    <w:rsid w:val="00EE4070"/>
    <w:rsid w:val="00F12C7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BBD2E7-CB66-46CC-83B8-36C56D8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3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653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53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653DF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0E01E5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B20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F350-6A30-4427-93C7-0C5DC114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2023-06-19T06:42:00Z</cp:lastPrinted>
  <dcterms:created xsi:type="dcterms:W3CDTF">2023-04-15T06:04:00Z</dcterms:created>
  <dcterms:modified xsi:type="dcterms:W3CDTF">2023-06-19T06:47:00Z</dcterms:modified>
</cp:coreProperties>
</file>